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E6" w:rsidRPr="00E41AE6" w:rsidRDefault="00E41AE6" w:rsidP="00E41AE6">
      <w:pPr>
        <w:spacing w:line="360" w:lineRule="auto"/>
        <w:jc w:val="center"/>
        <w:rPr>
          <w:rFonts w:hint="eastAsia"/>
          <w:sz w:val="40"/>
        </w:rPr>
      </w:pPr>
      <w:r w:rsidRPr="00E41AE6">
        <w:rPr>
          <w:rFonts w:hint="eastAsia"/>
          <w:sz w:val="40"/>
        </w:rPr>
        <w:t>北京中医药大学研究生学位论文开题工作暂行规定</w:t>
      </w:r>
    </w:p>
    <w:p w:rsidR="00E41AE6" w:rsidRPr="00E41AE6" w:rsidRDefault="00E41AE6" w:rsidP="00E41AE6">
      <w:pPr>
        <w:spacing w:line="360" w:lineRule="auto"/>
        <w:rPr>
          <w:sz w:val="24"/>
        </w:rPr>
      </w:pPr>
    </w:p>
    <w:p w:rsidR="00E41AE6" w:rsidRPr="00E41AE6" w:rsidRDefault="00E41AE6" w:rsidP="00E41AE6">
      <w:pPr>
        <w:spacing w:line="360" w:lineRule="auto"/>
        <w:rPr>
          <w:sz w:val="24"/>
        </w:rPr>
      </w:pPr>
    </w:p>
    <w:p w:rsidR="00E41AE6" w:rsidRPr="00E41AE6" w:rsidRDefault="00E41AE6" w:rsidP="00E41AE6">
      <w:pPr>
        <w:spacing w:line="360" w:lineRule="auto"/>
        <w:ind w:firstLineChars="200" w:firstLine="480"/>
        <w:rPr>
          <w:rFonts w:hint="eastAsia"/>
          <w:sz w:val="24"/>
        </w:rPr>
      </w:pPr>
      <w:r w:rsidRPr="00E41AE6">
        <w:rPr>
          <w:rFonts w:hint="eastAsia"/>
          <w:sz w:val="24"/>
        </w:rPr>
        <w:t>研究生学位论文开题论证是研究生论文研究阶段的开始，也是保证研究生学位授予质量的关键之一。为了保证研究生学位（毕业）论文工作的进度和质量，特制定我校研究生学位（毕业）论文开题工作暂行规定。</w:t>
      </w:r>
    </w:p>
    <w:p w:rsidR="00E41AE6" w:rsidRPr="00E41AE6" w:rsidRDefault="00E41AE6" w:rsidP="00E41AE6">
      <w:pPr>
        <w:spacing w:line="360" w:lineRule="auto"/>
        <w:rPr>
          <w:rFonts w:hint="eastAsia"/>
          <w:b/>
          <w:sz w:val="24"/>
        </w:rPr>
      </w:pPr>
      <w:r w:rsidRPr="00E41AE6">
        <w:rPr>
          <w:rFonts w:hint="eastAsia"/>
          <w:b/>
          <w:sz w:val="24"/>
        </w:rPr>
        <w:t>一、开题报告格式及内容</w:t>
      </w:r>
    </w:p>
    <w:p w:rsidR="00E41AE6" w:rsidRPr="00E41AE6" w:rsidRDefault="00E41AE6" w:rsidP="00E41AE6">
      <w:pPr>
        <w:spacing w:line="360" w:lineRule="auto"/>
        <w:rPr>
          <w:rFonts w:hint="eastAsia"/>
          <w:sz w:val="24"/>
        </w:rPr>
      </w:pPr>
      <w:r w:rsidRPr="00E41AE6">
        <w:rPr>
          <w:rFonts w:hint="eastAsia"/>
          <w:sz w:val="24"/>
        </w:rPr>
        <w:t>1.</w:t>
      </w:r>
      <w:r w:rsidRPr="00E41AE6">
        <w:rPr>
          <w:rFonts w:hint="eastAsia"/>
          <w:sz w:val="24"/>
        </w:rPr>
        <w:t>开题报告封面：主要包括北京中医药大学博士或硕士研究生开题报告；研究题目；专业；研究方向；学位类型（专业型或学术型）；博士生、硕士生或学生（同等学力、长学制）姓名；导师姓名与职称。</w:t>
      </w:r>
    </w:p>
    <w:p w:rsidR="00E41AE6" w:rsidRPr="00E41AE6" w:rsidRDefault="00E41AE6" w:rsidP="00E41AE6">
      <w:pPr>
        <w:spacing w:line="360" w:lineRule="auto"/>
        <w:rPr>
          <w:rFonts w:hint="eastAsia"/>
          <w:sz w:val="24"/>
        </w:rPr>
      </w:pPr>
      <w:r w:rsidRPr="00E41AE6">
        <w:rPr>
          <w:rFonts w:hint="eastAsia"/>
          <w:sz w:val="24"/>
        </w:rPr>
        <w:t>2.</w:t>
      </w:r>
      <w:r w:rsidRPr="00E41AE6">
        <w:rPr>
          <w:rFonts w:hint="eastAsia"/>
          <w:sz w:val="24"/>
        </w:rPr>
        <w:t>选题（立题）依据和研究目的意义</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1</w:t>
      </w:r>
      <w:r w:rsidRPr="00E41AE6">
        <w:rPr>
          <w:rFonts w:hint="eastAsia"/>
          <w:sz w:val="24"/>
        </w:rPr>
        <w:t>）主要阐述课题的来源及所选课题的研究目的和意义（包括理论意义、实用价值、社会效益或¾</w:t>
      </w:r>
      <w:r w:rsidRPr="00E41AE6">
        <w:rPr>
          <w:rFonts w:hint="eastAsia"/>
          <w:sz w:val="24"/>
        </w:rPr>
        <w:t>¬</w:t>
      </w:r>
      <w:r w:rsidRPr="00E41AE6">
        <w:rPr>
          <w:rFonts w:hint="eastAsia"/>
          <w:sz w:val="24"/>
        </w:rPr>
        <w:t>济效益等）。</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2</w:t>
      </w:r>
      <w:r w:rsidRPr="00E41AE6">
        <w:rPr>
          <w:rFonts w:hint="eastAsia"/>
          <w:sz w:val="24"/>
        </w:rPr>
        <w:t>）结合国内外研究进展，分析该课题国内外研究现状、存在问题及发展趋势，列出主要参考文献。</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3</w:t>
      </w:r>
      <w:r w:rsidRPr="00E41AE6">
        <w:rPr>
          <w:rFonts w:hint="eastAsia"/>
          <w:sz w:val="24"/>
        </w:rPr>
        <w:t>）选题的新颖性、创新性和实用性：依据《科技查新报告》加以说明选题的新颖性、创新性和实用性。</w:t>
      </w:r>
    </w:p>
    <w:p w:rsidR="00E41AE6" w:rsidRPr="00E41AE6" w:rsidRDefault="00E41AE6" w:rsidP="00E41AE6">
      <w:pPr>
        <w:spacing w:line="360" w:lineRule="auto"/>
        <w:rPr>
          <w:rFonts w:hint="eastAsia"/>
          <w:sz w:val="24"/>
        </w:rPr>
      </w:pPr>
      <w:r w:rsidRPr="00E41AE6">
        <w:rPr>
          <w:rFonts w:hint="eastAsia"/>
          <w:sz w:val="24"/>
        </w:rPr>
        <w:t>3.</w:t>
      </w:r>
      <w:r w:rsidRPr="00E41AE6">
        <w:rPr>
          <w:rFonts w:hint="eastAsia"/>
          <w:sz w:val="24"/>
        </w:rPr>
        <w:t>研究目标、研究内容及拟解决的关键性问题（此部分为重点阐述内容）。</w:t>
      </w:r>
    </w:p>
    <w:p w:rsidR="00E41AE6" w:rsidRPr="00E41AE6" w:rsidRDefault="00E41AE6" w:rsidP="00E41AE6">
      <w:pPr>
        <w:spacing w:line="360" w:lineRule="auto"/>
        <w:rPr>
          <w:rFonts w:hint="eastAsia"/>
          <w:sz w:val="24"/>
        </w:rPr>
      </w:pPr>
      <w:r w:rsidRPr="00E41AE6">
        <w:rPr>
          <w:rFonts w:hint="eastAsia"/>
          <w:sz w:val="24"/>
        </w:rPr>
        <w:t>4.</w:t>
      </w:r>
      <w:r w:rsidRPr="00E41AE6">
        <w:rPr>
          <w:rFonts w:hint="eastAsia"/>
          <w:sz w:val="24"/>
        </w:rPr>
        <w:t>拟采取的研究方法、技术路线、试验方案（包括有关方法、技术路线、实验手段和关键技术等说明）。</w:t>
      </w:r>
    </w:p>
    <w:p w:rsidR="00E41AE6" w:rsidRPr="00E41AE6" w:rsidRDefault="00E41AE6" w:rsidP="00E41AE6">
      <w:pPr>
        <w:spacing w:line="360" w:lineRule="auto"/>
        <w:rPr>
          <w:rFonts w:hint="eastAsia"/>
          <w:sz w:val="24"/>
        </w:rPr>
      </w:pPr>
      <w:r w:rsidRPr="00E41AE6">
        <w:rPr>
          <w:rFonts w:hint="eastAsia"/>
          <w:sz w:val="24"/>
        </w:rPr>
        <w:t>5.</w:t>
      </w:r>
      <w:r w:rsidRPr="00E41AE6">
        <w:rPr>
          <w:rFonts w:hint="eastAsia"/>
          <w:sz w:val="24"/>
        </w:rPr>
        <w:t>计划进度和预期成果。</w:t>
      </w:r>
    </w:p>
    <w:p w:rsidR="00E41AE6" w:rsidRPr="00E41AE6" w:rsidRDefault="00E41AE6" w:rsidP="00E41AE6">
      <w:pPr>
        <w:spacing w:line="360" w:lineRule="auto"/>
        <w:rPr>
          <w:rFonts w:hint="eastAsia"/>
          <w:sz w:val="24"/>
        </w:rPr>
      </w:pPr>
      <w:r w:rsidRPr="00E41AE6">
        <w:rPr>
          <w:rFonts w:hint="eastAsia"/>
          <w:sz w:val="24"/>
        </w:rPr>
        <w:t>6.</w:t>
      </w:r>
      <w:r w:rsidRPr="00E41AE6">
        <w:rPr>
          <w:rFonts w:hint="eastAsia"/>
          <w:sz w:val="24"/>
        </w:rPr>
        <w:t>与本课题有关的前期工作积累和已有的研究成果。</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1</w:t>
      </w:r>
      <w:r w:rsidRPr="00E41AE6">
        <w:rPr>
          <w:rFonts w:hint="eastAsia"/>
          <w:sz w:val="24"/>
        </w:rPr>
        <w:t>）工作基础：与本课题相关的研究工作积累和已取得的研究工作成果。</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2</w:t>
      </w:r>
      <w:r w:rsidRPr="00E41AE6">
        <w:rPr>
          <w:rFonts w:hint="eastAsia"/>
          <w:sz w:val="24"/>
        </w:rPr>
        <w:t>）工作条件：包括已具备的实验条件，尚缺少的实验条件和解决途径。</w:t>
      </w:r>
    </w:p>
    <w:p w:rsidR="00E41AE6" w:rsidRPr="00E41AE6" w:rsidRDefault="00E41AE6" w:rsidP="00E41AE6">
      <w:pPr>
        <w:spacing w:line="360" w:lineRule="auto"/>
        <w:rPr>
          <w:rFonts w:hint="eastAsia"/>
          <w:sz w:val="24"/>
        </w:rPr>
      </w:pPr>
      <w:r w:rsidRPr="00E41AE6">
        <w:rPr>
          <w:rFonts w:hint="eastAsia"/>
          <w:sz w:val="24"/>
        </w:rPr>
        <w:t>7.</w:t>
      </w:r>
      <w:r w:rsidRPr="00E41AE6">
        <w:rPr>
          <w:rFonts w:hint="eastAsia"/>
          <w:sz w:val="24"/>
        </w:rPr>
        <w:t>研究¾</w:t>
      </w:r>
      <w:r w:rsidRPr="00E41AE6">
        <w:rPr>
          <w:rFonts w:hint="eastAsia"/>
          <w:sz w:val="24"/>
        </w:rPr>
        <w:t>¬</w:t>
      </w:r>
      <w:r w:rsidRPr="00E41AE6">
        <w:rPr>
          <w:rFonts w:hint="eastAsia"/>
          <w:sz w:val="24"/>
        </w:rPr>
        <w:t>费来源、落实情况和使用计划。</w:t>
      </w:r>
    </w:p>
    <w:p w:rsidR="00E41AE6" w:rsidRPr="00E41AE6" w:rsidRDefault="00E41AE6" w:rsidP="00E41AE6">
      <w:pPr>
        <w:spacing w:line="360" w:lineRule="auto"/>
        <w:rPr>
          <w:rFonts w:hint="eastAsia"/>
          <w:sz w:val="24"/>
        </w:rPr>
      </w:pPr>
      <w:r w:rsidRPr="00E41AE6">
        <w:rPr>
          <w:rFonts w:hint="eastAsia"/>
          <w:sz w:val="24"/>
        </w:rPr>
        <w:t>8.</w:t>
      </w:r>
      <w:r w:rsidRPr="00E41AE6">
        <w:rPr>
          <w:rFonts w:hint="eastAsia"/>
          <w:sz w:val="24"/>
        </w:rPr>
        <w:t>可行性分析。结合现有研究条件和工作基础，从人员、技术、¾</w:t>
      </w:r>
      <w:r w:rsidRPr="00E41AE6">
        <w:rPr>
          <w:rFonts w:hint="eastAsia"/>
          <w:sz w:val="24"/>
        </w:rPr>
        <w:t>¬</w:t>
      </w:r>
      <w:r w:rsidRPr="00E41AE6">
        <w:rPr>
          <w:rFonts w:hint="eastAsia"/>
          <w:sz w:val="24"/>
        </w:rPr>
        <w:t>费保障等方面分析开题报告的可操作性。</w:t>
      </w:r>
    </w:p>
    <w:p w:rsidR="00E41AE6" w:rsidRPr="00E41AE6" w:rsidRDefault="00E41AE6" w:rsidP="00E41AE6">
      <w:pPr>
        <w:spacing w:line="360" w:lineRule="auto"/>
        <w:rPr>
          <w:rFonts w:hint="eastAsia"/>
          <w:sz w:val="24"/>
        </w:rPr>
      </w:pPr>
      <w:r w:rsidRPr="00E41AE6">
        <w:rPr>
          <w:rFonts w:hint="eastAsia"/>
          <w:sz w:val="24"/>
        </w:rPr>
        <w:t>9.</w:t>
      </w:r>
      <w:r w:rsidRPr="00E41AE6">
        <w:rPr>
          <w:rFonts w:hint="eastAsia"/>
          <w:sz w:val="24"/>
        </w:rPr>
        <w:t>开题报告必须用Ａ４纸打印，题目用“黑体”、“三号”字，其它内容用“宋体”、</w:t>
      </w:r>
      <w:r w:rsidRPr="00E41AE6">
        <w:rPr>
          <w:rFonts w:hint="eastAsia"/>
          <w:sz w:val="24"/>
        </w:rPr>
        <w:lastRenderedPageBreak/>
        <w:t>“小四号”字，要求语句通顺，图表清晰，逻¼</w:t>
      </w:r>
      <w:r w:rsidRPr="00E41AE6">
        <w:rPr>
          <w:rFonts w:hint="eastAsia"/>
          <w:sz w:val="24"/>
        </w:rPr>
        <w:t>¬</w:t>
      </w:r>
      <w:r w:rsidRPr="00E41AE6">
        <w:rPr>
          <w:rFonts w:hint="eastAsia"/>
          <w:sz w:val="24"/>
        </w:rPr>
        <w:t>性强。</w:t>
      </w:r>
    </w:p>
    <w:p w:rsidR="00E41AE6" w:rsidRPr="00E41AE6" w:rsidRDefault="00E41AE6" w:rsidP="00E41AE6">
      <w:pPr>
        <w:spacing w:line="360" w:lineRule="auto"/>
        <w:rPr>
          <w:rFonts w:hint="eastAsia"/>
          <w:b/>
          <w:sz w:val="24"/>
        </w:rPr>
      </w:pPr>
      <w:r w:rsidRPr="00E41AE6">
        <w:rPr>
          <w:rFonts w:hint="eastAsia"/>
          <w:b/>
          <w:sz w:val="24"/>
        </w:rPr>
        <w:t>二、开题报告时间</w:t>
      </w:r>
    </w:p>
    <w:p w:rsidR="00E41AE6" w:rsidRPr="00E41AE6" w:rsidRDefault="00E41AE6" w:rsidP="00E41AE6">
      <w:pPr>
        <w:spacing w:line="360" w:lineRule="auto"/>
        <w:rPr>
          <w:rFonts w:hint="eastAsia"/>
          <w:sz w:val="24"/>
        </w:rPr>
      </w:pPr>
      <w:r w:rsidRPr="00E41AE6">
        <w:rPr>
          <w:rFonts w:hint="eastAsia"/>
          <w:sz w:val="24"/>
        </w:rPr>
        <w:t>博士研究生开题可在第二学期进行，硕士研究生开题在第三学期进行。中医专业硕士研究生因住院医师规范化培训的要求，开题时间可适当延后，但最迟不得超过第五学期开学后的三个月内。学位论文开题论证工作应在每年的</w:t>
      </w:r>
      <w:r w:rsidRPr="00E41AE6">
        <w:rPr>
          <w:rFonts w:hint="eastAsia"/>
          <w:sz w:val="24"/>
        </w:rPr>
        <w:t>12</w:t>
      </w:r>
      <w:r w:rsidRPr="00E41AE6">
        <w:rPr>
          <w:rFonts w:hint="eastAsia"/>
          <w:sz w:val="24"/>
        </w:rPr>
        <w:t>月</w:t>
      </w:r>
      <w:r w:rsidRPr="00E41AE6">
        <w:rPr>
          <w:rFonts w:hint="eastAsia"/>
          <w:sz w:val="24"/>
        </w:rPr>
        <w:t>31</w:t>
      </w:r>
      <w:r w:rsidRPr="00E41AE6">
        <w:rPr>
          <w:rFonts w:hint="eastAsia"/>
          <w:sz w:val="24"/>
        </w:rPr>
        <w:t>日以前结束。</w:t>
      </w:r>
    </w:p>
    <w:p w:rsidR="00E41AE6" w:rsidRPr="00E41AE6" w:rsidRDefault="00E41AE6" w:rsidP="00E41AE6">
      <w:pPr>
        <w:spacing w:line="360" w:lineRule="auto"/>
        <w:rPr>
          <w:rFonts w:hint="eastAsia"/>
          <w:b/>
          <w:sz w:val="24"/>
        </w:rPr>
      </w:pPr>
      <w:r w:rsidRPr="00E41AE6">
        <w:rPr>
          <w:rFonts w:hint="eastAsia"/>
          <w:b/>
          <w:sz w:val="24"/>
        </w:rPr>
        <w:t>三、开题报告的组织与实施</w:t>
      </w:r>
    </w:p>
    <w:p w:rsidR="00E41AE6" w:rsidRPr="00E41AE6" w:rsidRDefault="00E41AE6" w:rsidP="00E41AE6">
      <w:pPr>
        <w:spacing w:line="360" w:lineRule="auto"/>
        <w:rPr>
          <w:rFonts w:hint="eastAsia"/>
          <w:sz w:val="24"/>
        </w:rPr>
      </w:pPr>
      <w:r w:rsidRPr="00E41AE6">
        <w:rPr>
          <w:rFonts w:hint="eastAsia"/>
          <w:sz w:val="24"/>
        </w:rPr>
        <w:t>1.</w:t>
      </w:r>
      <w:r w:rsidRPr="00E41AE6">
        <w:rPr>
          <w:rFonts w:hint="eastAsia"/>
          <w:sz w:val="24"/>
        </w:rPr>
        <w:t>组织单位：开题报告由研究生所在二级学院组织实施，采取公开报告和论证相结合的方式进行。</w:t>
      </w:r>
    </w:p>
    <w:p w:rsidR="00E41AE6" w:rsidRPr="00E41AE6" w:rsidRDefault="00E41AE6" w:rsidP="00E41AE6">
      <w:pPr>
        <w:spacing w:line="360" w:lineRule="auto"/>
        <w:rPr>
          <w:rFonts w:hint="eastAsia"/>
          <w:sz w:val="24"/>
        </w:rPr>
      </w:pPr>
      <w:r w:rsidRPr="00E41AE6">
        <w:rPr>
          <w:rFonts w:hint="eastAsia"/>
          <w:sz w:val="24"/>
        </w:rPr>
        <w:t>2.</w:t>
      </w:r>
      <w:r w:rsidRPr="00E41AE6">
        <w:rPr>
          <w:rFonts w:hint="eastAsia"/>
          <w:sz w:val="24"/>
        </w:rPr>
        <w:t>专家组组成：开题评议专家组由</w:t>
      </w:r>
      <w:r w:rsidRPr="00E41AE6">
        <w:rPr>
          <w:rFonts w:hint="eastAsia"/>
          <w:sz w:val="24"/>
        </w:rPr>
        <w:t>5</w:t>
      </w:r>
      <w:r w:rsidRPr="00E41AE6">
        <w:rPr>
          <w:rFonts w:hint="eastAsia"/>
          <w:sz w:val="24"/>
        </w:rPr>
        <w:t>名专家组成，由导师提名，¾</w:t>
      </w:r>
      <w:r w:rsidRPr="00E41AE6">
        <w:rPr>
          <w:rFonts w:hint="eastAsia"/>
          <w:sz w:val="24"/>
        </w:rPr>
        <w:t>¬</w:t>
      </w:r>
      <w:r w:rsidRPr="00E41AE6">
        <w:rPr>
          <w:rFonts w:hint="eastAsia"/>
          <w:sz w:val="24"/>
        </w:rPr>
        <w:t>各学院研究生主管部门审核通过。研究生导师及指导小组成员不得作为论证组成员。</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1</w:t>
      </w:r>
      <w:r w:rsidRPr="00E41AE6">
        <w:rPr>
          <w:rFonts w:hint="eastAsia"/>
          <w:sz w:val="24"/>
        </w:rPr>
        <w:t>）博士研究生开题报告专家组成员：</w:t>
      </w:r>
      <w:r w:rsidRPr="00E41AE6">
        <w:rPr>
          <w:rFonts w:hint="eastAsia"/>
          <w:sz w:val="24"/>
        </w:rPr>
        <w:t>Ô¬</w:t>
      </w:r>
      <w:r w:rsidRPr="00E41AE6">
        <w:rPr>
          <w:rFonts w:hint="eastAsia"/>
          <w:sz w:val="24"/>
        </w:rPr>
        <w:t>则上由具有教授或相应职称的博士研究生导师担任，其中至少有</w:t>
      </w:r>
      <w:r w:rsidRPr="00E41AE6">
        <w:rPr>
          <w:rFonts w:hint="eastAsia"/>
          <w:sz w:val="24"/>
        </w:rPr>
        <w:t>2</w:t>
      </w:r>
      <w:r w:rsidRPr="00E41AE6">
        <w:rPr>
          <w:rFonts w:hint="eastAsia"/>
          <w:sz w:val="24"/>
        </w:rPr>
        <w:t>名校外相同学科专家。专家组设组长</w:t>
      </w:r>
      <w:r w:rsidRPr="00E41AE6">
        <w:rPr>
          <w:rFonts w:hint="eastAsia"/>
          <w:sz w:val="24"/>
        </w:rPr>
        <w:t>1</w:t>
      </w:r>
      <w:r w:rsidRPr="00E41AE6">
        <w:rPr>
          <w:rFonts w:hint="eastAsia"/>
          <w:sz w:val="24"/>
        </w:rPr>
        <w:t>人，秘书</w:t>
      </w:r>
      <w:r w:rsidRPr="00E41AE6">
        <w:rPr>
          <w:rFonts w:hint="eastAsia"/>
          <w:sz w:val="24"/>
        </w:rPr>
        <w:t>1</w:t>
      </w:r>
      <w:r w:rsidRPr="00E41AE6">
        <w:rPr>
          <w:rFonts w:hint="eastAsia"/>
          <w:sz w:val="24"/>
        </w:rPr>
        <w:t>人，秘书可由开题报告专家组成员担任。</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2</w:t>
      </w:r>
      <w:r w:rsidRPr="00E41AE6">
        <w:rPr>
          <w:rFonts w:hint="eastAsia"/>
          <w:sz w:val="24"/>
        </w:rPr>
        <w:t>）硕士研究生开题报告专家组成员：</w:t>
      </w:r>
      <w:r w:rsidRPr="00E41AE6">
        <w:rPr>
          <w:rFonts w:hint="eastAsia"/>
          <w:sz w:val="24"/>
        </w:rPr>
        <w:t>Ô¬</w:t>
      </w:r>
      <w:r w:rsidRPr="00E41AE6">
        <w:rPr>
          <w:rFonts w:hint="eastAsia"/>
          <w:sz w:val="24"/>
        </w:rPr>
        <w:t>则上由具有副教授或相应职称以上的硕士研究生导师担任，其中至少有</w:t>
      </w:r>
      <w:r w:rsidRPr="00E41AE6">
        <w:rPr>
          <w:rFonts w:hint="eastAsia"/>
          <w:sz w:val="24"/>
        </w:rPr>
        <w:t>2</w:t>
      </w:r>
      <w:r w:rsidRPr="00E41AE6">
        <w:rPr>
          <w:rFonts w:hint="eastAsia"/>
          <w:sz w:val="24"/>
        </w:rPr>
        <w:t>名校外相同学科专家。专家组设组长</w:t>
      </w:r>
      <w:r w:rsidRPr="00E41AE6">
        <w:rPr>
          <w:rFonts w:hint="eastAsia"/>
          <w:sz w:val="24"/>
        </w:rPr>
        <w:t>1</w:t>
      </w:r>
      <w:r w:rsidRPr="00E41AE6">
        <w:rPr>
          <w:rFonts w:hint="eastAsia"/>
          <w:sz w:val="24"/>
        </w:rPr>
        <w:t>人，秘书</w:t>
      </w:r>
      <w:r w:rsidRPr="00E41AE6">
        <w:rPr>
          <w:rFonts w:hint="eastAsia"/>
          <w:sz w:val="24"/>
        </w:rPr>
        <w:t>1</w:t>
      </w:r>
      <w:r w:rsidRPr="00E41AE6">
        <w:rPr>
          <w:rFonts w:hint="eastAsia"/>
          <w:sz w:val="24"/>
        </w:rPr>
        <w:t>人，秘书可由开题报告专家组成员担任。</w:t>
      </w:r>
    </w:p>
    <w:p w:rsidR="00E41AE6" w:rsidRPr="00E41AE6" w:rsidRDefault="00E41AE6" w:rsidP="00E41AE6">
      <w:pPr>
        <w:spacing w:line="360" w:lineRule="auto"/>
        <w:rPr>
          <w:rFonts w:hint="eastAsia"/>
          <w:b/>
          <w:sz w:val="24"/>
        </w:rPr>
      </w:pPr>
      <w:r w:rsidRPr="00E41AE6">
        <w:rPr>
          <w:rFonts w:hint="eastAsia"/>
          <w:b/>
          <w:sz w:val="24"/>
        </w:rPr>
        <w:t>四、开题报告程序</w:t>
      </w:r>
    </w:p>
    <w:p w:rsidR="00E41AE6" w:rsidRPr="00E41AE6" w:rsidRDefault="00E41AE6" w:rsidP="00E41AE6">
      <w:pPr>
        <w:spacing w:line="360" w:lineRule="auto"/>
        <w:rPr>
          <w:rFonts w:hint="eastAsia"/>
          <w:sz w:val="24"/>
        </w:rPr>
      </w:pPr>
      <w:r w:rsidRPr="00E41AE6">
        <w:rPr>
          <w:rFonts w:hint="eastAsia"/>
          <w:sz w:val="24"/>
        </w:rPr>
        <w:t>1.</w:t>
      </w:r>
      <w:r w:rsidRPr="00E41AE6">
        <w:rPr>
          <w:rFonts w:hint="eastAsia"/>
          <w:sz w:val="24"/>
        </w:rPr>
        <w:t>研究生所在二级学院主管研究生工作的负责人或其委托人宣布专家组成员名单，并提名专家组组长；</w:t>
      </w:r>
    </w:p>
    <w:p w:rsidR="00E41AE6" w:rsidRPr="00E41AE6" w:rsidRDefault="00E41AE6" w:rsidP="00E41AE6">
      <w:pPr>
        <w:spacing w:line="360" w:lineRule="auto"/>
        <w:rPr>
          <w:rFonts w:hint="eastAsia"/>
          <w:sz w:val="24"/>
        </w:rPr>
      </w:pPr>
      <w:r w:rsidRPr="00E41AE6">
        <w:rPr>
          <w:rFonts w:hint="eastAsia"/>
          <w:sz w:val="24"/>
        </w:rPr>
        <w:t>2.</w:t>
      </w:r>
      <w:r w:rsidRPr="00E41AE6">
        <w:rPr>
          <w:rFonts w:hint="eastAsia"/>
          <w:sz w:val="24"/>
        </w:rPr>
        <w:t>专家组组长主持开题报告会议，宣布开题报告程序及有关注意事项；</w:t>
      </w:r>
    </w:p>
    <w:p w:rsidR="00E41AE6" w:rsidRPr="00E41AE6" w:rsidRDefault="00E41AE6" w:rsidP="00E41AE6">
      <w:pPr>
        <w:spacing w:line="360" w:lineRule="auto"/>
        <w:rPr>
          <w:rFonts w:hint="eastAsia"/>
          <w:sz w:val="24"/>
        </w:rPr>
      </w:pPr>
      <w:r w:rsidRPr="00E41AE6">
        <w:rPr>
          <w:rFonts w:hint="eastAsia"/>
          <w:sz w:val="24"/>
        </w:rPr>
        <w:t>3.</w:t>
      </w:r>
      <w:r w:rsidRPr="00E41AE6">
        <w:rPr>
          <w:rFonts w:hint="eastAsia"/>
          <w:sz w:val="24"/>
        </w:rPr>
        <w:t>研究生作开题报告：博士研究生不少于</w:t>
      </w:r>
      <w:r w:rsidRPr="00E41AE6">
        <w:rPr>
          <w:rFonts w:hint="eastAsia"/>
          <w:sz w:val="24"/>
        </w:rPr>
        <w:t>30</w:t>
      </w:r>
      <w:r w:rsidRPr="00E41AE6">
        <w:rPr>
          <w:rFonts w:hint="eastAsia"/>
          <w:sz w:val="24"/>
        </w:rPr>
        <w:t>分钟，硕士研究生不少于</w:t>
      </w:r>
      <w:r w:rsidRPr="00E41AE6">
        <w:rPr>
          <w:rFonts w:hint="eastAsia"/>
          <w:sz w:val="24"/>
        </w:rPr>
        <w:t>15</w:t>
      </w:r>
      <w:r w:rsidRPr="00E41AE6">
        <w:rPr>
          <w:rFonts w:hint="eastAsia"/>
          <w:sz w:val="24"/>
        </w:rPr>
        <w:t>分钟；</w:t>
      </w:r>
    </w:p>
    <w:p w:rsidR="00E41AE6" w:rsidRPr="00E41AE6" w:rsidRDefault="00E41AE6" w:rsidP="00E41AE6">
      <w:pPr>
        <w:spacing w:line="360" w:lineRule="auto"/>
        <w:rPr>
          <w:rFonts w:hint="eastAsia"/>
          <w:sz w:val="24"/>
        </w:rPr>
      </w:pPr>
      <w:r w:rsidRPr="00E41AE6">
        <w:rPr>
          <w:rFonts w:hint="eastAsia"/>
          <w:sz w:val="24"/>
        </w:rPr>
        <w:t>4.</w:t>
      </w:r>
      <w:r w:rsidRPr="00E41AE6">
        <w:rPr>
          <w:rFonts w:hint="eastAsia"/>
          <w:sz w:val="24"/>
        </w:rPr>
        <w:t>开题报告专家组提问并提出建议，研究生答辩；</w:t>
      </w:r>
    </w:p>
    <w:p w:rsidR="00E41AE6" w:rsidRPr="00E41AE6" w:rsidRDefault="00E41AE6" w:rsidP="00E41AE6">
      <w:pPr>
        <w:spacing w:line="360" w:lineRule="auto"/>
        <w:rPr>
          <w:rFonts w:hint="eastAsia"/>
          <w:sz w:val="24"/>
        </w:rPr>
      </w:pPr>
      <w:r w:rsidRPr="00E41AE6">
        <w:rPr>
          <w:rFonts w:hint="eastAsia"/>
          <w:sz w:val="24"/>
        </w:rPr>
        <w:t>5.</w:t>
      </w:r>
      <w:r w:rsidRPr="00E41AE6">
        <w:rPr>
          <w:rFonts w:hint="eastAsia"/>
          <w:sz w:val="24"/>
        </w:rPr>
        <w:t>专家组讨论并宣布对开题报告的评价和表决结果；</w:t>
      </w:r>
    </w:p>
    <w:p w:rsidR="00E41AE6" w:rsidRPr="00E41AE6" w:rsidRDefault="00E41AE6" w:rsidP="00E41AE6">
      <w:pPr>
        <w:spacing w:line="360" w:lineRule="auto"/>
        <w:rPr>
          <w:rFonts w:hint="eastAsia"/>
          <w:sz w:val="24"/>
        </w:rPr>
      </w:pPr>
      <w:r w:rsidRPr="00E41AE6">
        <w:rPr>
          <w:rFonts w:hint="eastAsia"/>
          <w:sz w:val="24"/>
        </w:rPr>
        <w:t>6.</w:t>
      </w:r>
      <w:r w:rsidRPr="00E41AE6">
        <w:rPr>
          <w:rFonts w:hint="eastAsia"/>
          <w:sz w:val="24"/>
        </w:rPr>
        <w:t>专家组成员在研究生学位（毕业）论文开题报告专用位置签名；</w:t>
      </w:r>
    </w:p>
    <w:p w:rsidR="00E41AE6" w:rsidRPr="00E41AE6" w:rsidRDefault="00E41AE6" w:rsidP="00E41AE6">
      <w:pPr>
        <w:spacing w:line="360" w:lineRule="auto"/>
        <w:rPr>
          <w:rFonts w:hint="eastAsia"/>
          <w:sz w:val="24"/>
        </w:rPr>
      </w:pPr>
      <w:r w:rsidRPr="00E41AE6">
        <w:rPr>
          <w:rFonts w:hint="eastAsia"/>
          <w:sz w:val="24"/>
        </w:rPr>
        <w:t>7.</w:t>
      </w:r>
      <w:r w:rsidRPr="00E41AE6">
        <w:rPr>
          <w:rFonts w:hint="eastAsia"/>
          <w:sz w:val="24"/>
        </w:rPr>
        <w:t>开题报告结束后，专家组秘书将有专家组成员签名的开题报告送交所在学院研究生管理部门保存；</w:t>
      </w:r>
    </w:p>
    <w:p w:rsidR="00E41AE6" w:rsidRPr="00E41AE6" w:rsidRDefault="00E41AE6" w:rsidP="00E41AE6">
      <w:pPr>
        <w:spacing w:line="360" w:lineRule="auto"/>
        <w:rPr>
          <w:rFonts w:hint="eastAsia"/>
          <w:sz w:val="24"/>
        </w:rPr>
      </w:pPr>
      <w:r w:rsidRPr="00E41AE6">
        <w:rPr>
          <w:rFonts w:hint="eastAsia"/>
          <w:sz w:val="24"/>
        </w:rPr>
        <w:t>8.</w:t>
      </w:r>
      <w:r w:rsidRPr="00E41AE6">
        <w:rPr>
          <w:rFonts w:hint="eastAsia"/>
          <w:sz w:val="24"/>
        </w:rPr>
        <w:t>各学院研究生管理部门向研究生院提交本院各学科专业研究生开题报告总结报告。</w:t>
      </w:r>
    </w:p>
    <w:p w:rsidR="00E41AE6" w:rsidRPr="00E41AE6" w:rsidRDefault="00E41AE6" w:rsidP="00E41AE6">
      <w:pPr>
        <w:spacing w:line="360" w:lineRule="auto"/>
        <w:rPr>
          <w:rFonts w:hint="eastAsia"/>
          <w:b/>
          <w:sz w:val="24"/>
        </w:rPr>
      </w:pPr>
      <w:r w:rsidRPr="00E41AE6">
        <w:rPr>
          <w:rFonts w:hint="eastAsia"/>
          <w:b/>
          <w:sz w:val="24"/>
        </w:rPr>
        <w:lastRenderedPageBreak/>
        <w:t>五、其它需要说明的问题</w:t>
      </w:r>
    </w:p>
    <w:p w:rsidR="00E41AE6" w:rsidRPr="00E41AE6" w:rsidRDefault="00E41AE6" w:rsidP="00E41AE6">
      <w:pPr>
        <w:spacing w:line="360" w:lineRule="auto"/>
        <w:rPr>
          <w:rFonts w:hint="eastAsia"/>
          <w:sz w:val="24"/>
        </w:rPr>
      </w:pPr>
      <w:r w:rsidRPr="00E41AE6">
        <w:rPr>
          <w:rFonts w:hint="eastAsia"/>
          <w:sz w:val="24"/>
        </w:rPr>
        <w:t>1.</w:t>
      </w:r>
      <w:r w:rsidRPr="00E41AE6">
        <w:rPr>
          <w:rFonts w:hint="eastAsia"/>
          <w:sz w:val="24"/>
        </w:rPr>
        <w:t>研究生学位论文选题应与学科研究方向一致，突出学科特点。选题应符合专业学位或学术学位的培养要求。</w:t>
      </w:r>
    </w:p>
    <w:p w:rsidR="00E41AE6" w:rsidRPr="00E41AE6" w:rsidRDefault="00E41AE6" w:rsidP="00E41AE6">
      <w:pPr>
        <w:spacing w:line="360" w:lineRule="auto"/>
        <w:rPr>
          <w:rFonts w:hint="eastAsia"/>
          <w:sz w:val="24"/>
        </w:rPr>
      </w:pPr>
      <w:r w:rsidRPr="00E41AE6">
        <w:rPr>
          <w:rFonts w:hint="eastAsia"/>
          <w:sz w:val="24"/>
        </w:rPr>
        <w:t>2.</w:t>
      </w:r>
      <w:r w:rsidRPr="00E41AE6">
        <w:rPr>
          <w:rFonts w:hint="eastAsia"/>
          <w:sz w:val="24"/>
        </w:rPr>
        <w:t>研究生应在导师指导下，认真查阅相关资料，撰写综述报告，填写《北京中医药大学博士或硕士研究生学位论文开题报告书》，做好开题论证前的准备工作。开题报告书必须¾</w:t>
      </w:r>
      <w:r w:rsidRPr="00E41AE6">
        <w:rPr>
          <w:rFonts w:hint="eastAsia"/>
          <w:sz w:val="24"/>
        </w:rPr>
        <w:t>¬</w:t>
      </w:r>
      <w:r w:rsidRPr="00E41AE6">
        <w:rPr>
          <w:rFonts w:hint="eastAsia"/>
          <w:sz w:val="24"/>
        </w:rPr>
        <w:t>导师审阅，签名同意后方可开题。</w:t>
      </w:r>
    </w:p>
    <w:p w:rsidR="00E41AE6" w:rsidRPr="00E41AE6" w:rsidRDefault="00E41AE6" w:rsidP="00E41AE6">
      <w:pPr>
        <w:spacing w:line="360" w:lineRule="auto"/>
        <w:rPr>
          <w:rFonts w:hint="eastAsia"/>
          <w:sz w:val="24"/>
        </w:rPr>
      </w:pPr>
      <w:r w:rsidRPr="00E41AE6">
        <w:rPr>
          <w:rFonts w:hint="eastAsia"/>
          <w:sz w:val="24"/>
        </w:rPr>
        <w:t>3.</w:t>
      </w:r>
      <w:r w:rsidRPr="00E41AE6">
        <w:rPr>
          <w:rFonts w:hint="eastAsia"/>
          <w:sz w:val="24"/>
        </w:rPr>
        <w:t>为了提高我校研究生培养质量，保证学位论文的新颖性、创新性和实用性，避免重复国内外已有的研究工作，现要求全体硕士、博士研究生在学位论文开题之前必须就拟定的学位论文选题进行科技查新。具体要求如下：</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1</w:t>
      </w:r>
      <w:r w:rsidRPr="00E41AE6">
        <w:rPr>
          <w:rFonts w:hint="eastAsia"/>
          <w:sz w:val="24"/>
        </w:rPr>
        <w:t>）研究生在学位论文开题前，需填写《科技查新合同》，由北京中医药大学图书馆</w:t>
      </w:r>
      <w:r w:rsidRPr="00E41AE6">
        <w:rPr>
          <w:rFonts w:hint="eastAsia"/>
          <w:sz w:val="24"/>
        </w:rPr>
        <w:t>"</w:t>
      </w:r>
      <w:r w:rsidRPr="00E41AE6">
        <w:rPr>
          <w:rFonts w:hint="eastAsia"/>
          <w:sz w:val="24"/>
        </w:rPr>
        <w:t>教育部科技查新工作站（</w:t>
      </w:r>
      <w:r w:rsidRPr="00E41AE6">
        <w:rPr>
          <w:rFonts w:hint="eastAsia"/>
          <w:sz w:val="24"/>
        </w:rPr>
        <w:t>YZH01</w:t>
      </w:r>
      <w:r w:rsidRPr="00E41AE6">
        <w:rPr>
          <w:rFonts w:hint="eastAsia"/>
          <w:sz w:val="24"/>
        </w:rPr>
        <w:t>）</w:t>
      </w:r>
      <w:r w:rsidRPr="00E41AE6">
        <w:rPr>
          <w:rFonts w:hint="eastAsia"/>
          <w:sz w:val="24"/>
        </w:rPr>
        <w:t>"</w:t>
      </w:r>
      <w:r w:rsidRPr="00E41AE6">
        <w:rPr>
          <w:rFonts w:hint="eastAsia"/>
          <w:sz w:val="24"/>
        </w:rPr>
        <w:t>进行开题查新。查新范围</w:t>
      </w:r>
      <w:r w:rsidRPr="00E41AE6">
        <w:rPr>
          <w:rFonts w:hint="eastAsia"/>
          <w:sz w:val="24"/>
        </w:rPr>
        <w:t>Ô¬</w:t>
      </w:r>
      <w:r w:rsidRPr="00E41AE6">
        <w:rPr>
          <w:rFonts w:hint="eastAsia"/>
          <w:sz w:val="24"/>
        </w:rPr>
        <w:t>则上为国内外查新，并由查新工作站出具《科技查新报告》。</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2</w:t>
      </w:r>
      <w:r w:rsidRPr="00E41AE6">
        <w:rPr>
          <w:rFonts w:hint="eastAsia"/>
          <w:sz w:val="24"/>
        </w:rPr>
        <w:t>）《科技查新报告》作为研究生学位论文开题的必备材料，如通过查新发现拟选课题缺乏新颖性，研究生应重新选题，并重新办理查新。开题报告会上，研究生应将该报告提请开题评议专家组审议。</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3</w:t>
      </w:r>
      <w:r w:rsidRPr="00E41AE6">
        <w:rPr>
          <w:rFonts w:hint="eastAsia"/>
          <w:sz w:val="24"/>
        </w:rPr>
        <w:t>）研究生提出学位论文答辩申请时，应提交《科技查新报告》。对未按本规定进行学位论文开题查新工作的研究生，将不受理其答辩申请。</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4</w:t>
      </w:r>
      <w:r w:rsidRPr="00E41AE6">
        <w:rPr>
          <w:rFonts w:hint="eastAsia"/>
          <w:sz w:val="24"/>
        </w:rPr>
        <w:t>）《科技查新报告》必须附在开题报告中，毕业前作为毕业材料进行归档。</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5</w:t>
      </w:r>
      <w:r w:rsidRPr="00E41AE6">
        <w:rPr>
          <w:rFonts w:hint="eastAsia"/>
          <w:sz w:val="24"/>
        </w:rPr>
        <w:t>）查新费用按照《科技查新合同》规定的标准支付，由研究生培养¾</w:t>
      </w:r>
      <w:r w:rsidRPr="00E41AE6">
        <w:rPr>
          <w:rFonts w:hint="eastAsia"/>
          <w:sz w:val="24"/>
        </w:rPr>
        <w:t>¬</w:t>
      </w:r>
      <w:r w:rsidRPr="00E41AE6">
        <w:rPr>
          <w:rFonts w:hint="eastAsia"/>
          <w:sz w:val="24"/>
        </w:rPr>
        <w:t>费中支出；重新查新应重新缴费；加急者需按合同规定支付加急费。</w:t>
      </w:r>
    </w:p>
    <w:p w:rsidR="00E41AE6" w:rsidRPr="00E41AE6" w:rsidRDefault="00E41AE6" w:rsidP="00E41AE6">
      <w:pPr>
        <w:spacing w:line="360" w:lineRule="auto"/>
        <w:rPr>
          <w:rFonts w:hint="eastAsia"/>
          <w:sz w:val="24"/>
        </w:rPr>
      </w:pPr>
      <w:r w:rsidRPr="00E41AE6">
        <w:rPr>
          <w:rFonts w:hint="eastAsia"/>
          <w:sz w:val="24"/>
        </w:rPr>
        <w:t>4.</w:t>
      </w:r>
      <w:r w:rsidRPr="00E41AE6">
        <w:rPr>
          <w:rFonts w:hint="eastAsia"/>
          <w:sz w:val="24"/>
        </w:rPr>
        <w:t>研究生应在开题论证前提出开题申请，填写《北京中医药大学博士或硕士研究生论文开题申请表》，并由学科签署意见，于开题论证前</w:t>
      </w:r>
      <w:r w:rsidRPr="00E41AE6">
        <w:rPr>
          <w:rFonts w:hint="eastAsia"/>
          <w:sz w:val="24"/>
        </w:rPr>
        <w:t>15</w:t>
      </w:r>
      <w:r w:rsidRPr="00E41AE6">
        <w:rPr>
          <w:rFonts w:hint="eastAsia"/>
          <w:sz w:val="24"/>
        </w:rPr>
        <w:t>日连同《北京中医药大学博士或硕士研究生学位论文开题报告书》一式</w:t>
      </w:r>
      <w:r w:rsidRPr="00E41AE6">
        <w:rPr>
          <w:rFonts w:hint="eastAsia"/>
          <w:sz w:val="24"/>
        </w:rPr>
        <w:t>6</w:t>
      </w:r>
      <w:r w:rsidRPr="00E41AE6">
        <w:rPr>
          <w:rFonts w:hint="eastAsia"/>
          <w:sz w:val="24"/>
        </w:rPr>
        <w:t>份送交各学院研究生管理部门，各学院研究生管理部门在开题论证前</w:t>
      </w:r>
      <w:r w:rsidRPr="00E41AE6">
        <w:rPr>
          <w:rFonts w:hint="eastAsia"/>
          <w:sz w:val="24"/>
        </w:rPr>
        <w:t>10</w:t>
      </w:r>
      <w:r w:rsidRPr="00E41AE6">
        <w:rPr>
          <w:rFonts w:hint="eastAsia"/>
          <w:sz w:val="24"/>
        </w:rPr>
        <w:t>天将《北京中医药大学博士或硕士研究生学位论文开题报告书》送各评议专家审阅。</w:t>
      </w:r>
    </w:p>
    <w:p w:rsidR="00E41AE6" w:rsidRPr="00E41AE6" w:rsidRDefault="00E41AE6" w:rsidP="00E41AE6">
      <w:pPr>
        <w:spacing w:line="360" w:lineRule="auto"/>
        <w:rPr>
          <w:rFonts w:hint="eastAsia"/>
          <w:sz w:val="24"/>
        </w:rPr>
      </w:pPr>
      <w:r w:rsidRPr="00E41AE6">
        <w:rPr>
          <w:rFonts w:hint="eastAsia"/>
          <w:sz w:val="24"/>
        </w:rPr>
        <w:t>5.</w:t>
      </w:r>
      <w:r w:rsidRPr="00E41AE6">
        <w:rPr>
          <w:rFonts w:hint="eastAsia"/>
          <w:sz w:val="24"/>
        </w:rPr>
        <w:t>专家评议意见应具体、明确。主要包括以下内容</w:t>
      </w:r>
      <w:r w:rsidRPr="00E41AE6">
        <w:rPr>
          <w:rFonts w:hint="eastAsia"/>
          <w:sz w:val="24"/>
        </w:rPr>
        <w:t xml:space="preserve">: </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1</w:t>
      </w:r>
      <w:r w:rsidRPr="00E41AE6">
        <w:rPr>
          <w:rFonts w:hint="eastAsia"/>
          <w:sz w:val="24"/>
        </w:rPr>
        <w:t>）论文选题是否具有新颖性、创新性、实用性和可行性；</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2</w:t>
      </w:r>
      <w:r w:rsidRPr="00E41AE6">
        <w:rPr>
          <w:rFonts w:hint="eastAsia"/>
          <w:sz w:val="24"/>
        </w:rPr>
        <w:t>）指出研究课题设计的不足之处或有待完善的部分；</w:t>
      </w:r>
    </w:p>
    <w:p w:rsidR="00E41AE6" w:rsidRPr="00E41AE6" w:rsidRDefault="00E41AE6" w:rsidP="00E41AE6">
      <w:pPr>
        <w:spacing w:line="360" w:lineRule="auto"/>
        <w:rPr>
          <w:rFonts w:hint="eastAsia"/>
          <w:sz w:val="24"/>
        </w:rPr>
      </w:pPr>
      <w:r w:rsidRPr="00E41AE6">
        <w:rPr>
          <w:rFonts w:hint="eastAsia"/>
          <w:sz w:val="24"/>
        </w:rPr>
        <w:t>（</w:t>
      </w:r>
      <w:r w:rsidRPr="00E41AE6">
        <w:rPr>
          <w:rFonts w:hint="eastAsia"/>
          <w:sz w:val="24"/>
        </w:rPr>
        <w:t>3</w:t>
      </w:r>
      <w:r w:rsidRPr="00E41AE6">
        <w:rPr>
          <w:rFonts w:hint="eastAsia"/>
          <w:sz w:val="24"/>
        </w:rPr>
        <w:t>）是否通过开题论证。</w:t>
      </w:r>
    </w:p>
    <w:p w:rsidR="00E41AE6" w:rsidRPr="00E41AE6" w:rsidRDefault="00E41AE6" w:rsidP="00E41AE6">
      <w:pPr>
        <w:spacing w:line="360" w:lineRule="auto"/>
        <w:rPr>
          <w:rFonts w:hint="eastAsia"/>
          <w:sz w:val="24"/>
        </w:rPr>
      </w:pPr>
      <w:r w:rsidRPr="00E41AE6">
        <w:rPr>
          <w:rFonts w:hint="eastAsia"/>
          <w:sz w:val="24"/>
        </w:rPr>
        <w:lastRenderedPageBreak/>
        <w:t>6.</w:t>
      </w:r>
      <w:r w:rsidRPr="00E41AE6">
        <w:rPr>
          <w:rFonts w:hint="eastAsia"/>
          <w:sz w:val="24"/>
        </w:rPr>
        <w:t>研究生开题论证通过者，应在</w:t>
      </w:r>
      <w:r w:rsidRPr="00E41AE6">
        <w:rPr>
          <w:rFonts w:hint="eastAsia"/>
          <w:sz w:val="24"/>
        </w:rPr>
        <w:t>1</w:t>
      </w:r>
      <w:r w:rsidRPr="00E41AE6">
        <w:rPr>
          <w:rFonts w:hint="eastAsia"/>
          <w:sz w:val="24"/>
        </w:rPr>
        <w:t>周内整理完毕交各学院研究生管理部门</w:t>
      </w:r>
      <w:r w:rsidRPr="00E41AE6">
        <w:rPr>
          <w:rFonts w:hint="eastAsia"/>
          <w:sz w:val="24"/>
        </w:rPr>
        <w:t xml:space="preserve">; </w:t>
      </w:r>
      <w:r w:rsidRPr="00E41AE6">
        <w:rPr>
          <w:rFonts w:hint="eastAsia"/>
          <w:sz w:val="24"/>
        </w:rPr>
        <w:t>开题论证通过但需修改者，应在</w:t>
      </w:r>
      <w:r w:rsidRPr="00E41AE6">
        <w:rPr>
          <w:rFonts w:hint="eastAsia"/>
          <w:sz w:val="24"/>
        </w:rPr>
        <w:t>2</w:t>
      </w:r>
      <w:r w:rsidRPr="00E41AE6">
        <w:rPr>
          <w:rFonts w:hint="eastAsia"/>
          <w:sz w:val="24"/>
        </w:rPr>
        <w:t>周内修改完毕交各学院研究生管理部门；开题论证未通过者，应在导师指导下，认真加以修改或重新选题，在</w:t>
      </w:r>
      <w:r w:rsidRPr="00E41AE6">
        <w:rPr>
          <w:rFonts w:hint="eastAsia"/>
          <w:sz w:val="24"/>
        </w:rPr>
        <w:t>3</w:t>
      </w:r>
      <w:r w:rsidRPr="00E41AE6">
        <w:rPr>
          <w:rFonts w:hint="eastAsia"/>
          <w:sz w:val="24"/>
        </w:rPr>
        <w:t>个月内再次进行开题报告，但必须在第</w:t>
      </w:r>
      <w:r w:rsidRPr="00E41AE6">
        <w:rPr>
          <w:rFonts w:hint="eastAsia"/>
          <w:sz w:val="24"/>
        </w:rPr>
        <w:t>4</w:t>
      </w:r>
      <w:r w:rsidRPr="00E41AE6">
        <w:rPr>
          <w:rFonts w:hint="eastAsia"/>
          <w:sz w:val="24"/>
        </w:rPr>
        <w:t>学期内完成。重新开题后仍未能通过，或未能按规定时限完成重新开题者，按照《北京中医药大学研究生学籍管理规定》相关条例办理。</w:t>
      </w:r>
    </w:p>
    <w:p w:rsidR="00E41AE6" w:rsidRPr="00E41AE6" w:rsidRDefault="00E41AE6" w:rsidP="00E41AE6">
      <w:pPr>
        <w:spacing w:line="360" w:lineRule="auto"/>
        <w:rPr>
          <w:rFonts w:hint="eastAsia"/>
          <w:sz w:val="24"/>
        </w:rPr>
      </w:pPr>
      <w:r w:rsidRPr="00E41AE6">
        <w:rPr>
          <w:rFonts w:hint="eastAsia"/>
          <w:sz w:val="24"/>
        </w:rPr>
        <w:t>7.</w:t>
      </w:r>
      <w:r w:rsidRPr="00E41AE6">
        <w:rPr>
          <w:rFonts w:hint="eastAsia"/>
          <w:sz w:val="24"/>
        </w:rPr>
        <w:t>各学院研究生管理部门应在学位论文开题论证工作结束后</w:t>
      </w:r>
      <w:r w:rsidRPr="00E41AE6">
        <w:rPr>
          <w:rFonts w:hint="eastAsia"/>
          <w:sz w:val="24"/>
        </w:rPr>
        <w:t>1</w:t>
      </w:r>
      <w:r w:rsidRPr="00E41AE6">
        <w:rPr>
          <w:rFonts w:hint="eastAsia"/>
          <w:sz w:val="24"/>
        </w:rPr>
        <w:t>周内，将《开题申请表》、《北京中医药大学博士或硕士研究生学位论文开题报告书》各</w:t>
      </w:r>
      <w:r w:rsidRPr="00E41AE6">
        <w:rPr>
          <w:rFonts w:hint="eastAsia"/>
          <w:sz w:val="24"/>
        </w:rPr>
        <w:t>1</w:t>
      </w:r>
      <w:r w:rsidRPr="00E41AE6">
        <w:rPr>
          <w:rFonts w:hint="eastAsia"/>
          <w:sz w:val="24"/>
        </w:rPr>
        <w:t>份送交研究生院审查存档。</w:t>
      </w:r>
    </w:p>
    <w:p w:rsidR="00E41AE6" w:rsidRPr="00E41AE6" w:rsidRDefault="00E41AE6" w:rsidP="00E41AE6">
      <w:pPr>
        <w:spacing w:line="360" w:lineRule="auto"/>
        <w:rPr>
          <w:rFonts w:hint="eastAsia"/>
          <w:sz w:val="24"/>
        </w:rPr>
      </w:pPr>
      <w:r w:rsidRPr="00E41AE6">
        <w:rPr>
          <w:rFonts w:hint="eastAsia"/>
          <w:sz w:val="24"/>
        </w:rPr>
        <w:t>8.</w:t>
      </w:r>
      <w:r w:rsidRPr="00E41AE6">
        <w:rPr>
          <w:rFonts w:hint="eastAsia"/>
          <w:sz w:val="24"/>
        </w:rPr>
        <w:t>开题报告一¾</w:t>
      </w:r>
      <w:r w:rsidRPr="00E41AE6">
        <w:rPr>
          <w:rFonts w:hint="eastAsia"/>
          <w:sz w:val="24"/>
        </w:rPr>
        <w:t>¬</w:t>
      </w:r>
      <w:r w:rsidRPr="00E41AE6">
        <w:rPr>
          <w:rFonts w:hint="eastAsia"/>
          <w:sz w:val="24"/>
        </w:rPr>
        <w:t>通过，即进入课题研究阶段。在课题进行过程中，</w:t>
      </w:r>
      <w:r w:rsidRPr="00E41AE6">
        <w:rPr>
          <w:rFonts w:hint="eastAsia"/>
          <w:sz w:val="24"/>
        </w:rPr>
        <w:t>Ô¬</w:t>
      </w:r>
      <w:r w:rsidRPr="00E41AE6">
        <w:rPr>
          <w:rFonts w:hint="eastAsia"/>
          <w:sz w:val="24"/>
        </w:rPr>
        <w:t>则上要求必须按计划进行论文相关工作，不得随意增加或减少研究内容。因特殊情况需要变动，必须重新开题。</w:t>
      </w:r>
    </w:p>
    <w:p w:rsidR="00E41AE6" w:rsidRPr="00E41AE6" w:rsidRDefault="00E41AE6" w:rsidP="00E41AE6">
      <w:pPr>
        <w:spacing w:line="360" w:lineRule="auto"/>
        <w:rPr>
          <w:rFonts w:hint="eastAsia"/>
          <w:sz w:val="24"/>
        </w:rPr>
      </w:pPr>
      <w:r w:rsidRPr="00E41AE6">
        <w:rPr>
          <w:rFonts w:hint="eastAsia"/>
          <w:sz w:val="24"/>
        </w:rPr>
        <w:t>9.</w:t>
      </w:r>
      <w:r w:rsidRPr="00E41AE6">
        <w:rPr>
          <w:rFonts w:hint="eastAsia"/>
          <w:sz w:val="24"/>
        </w:rPr>
        <w:t>在课题研究过程中，如因客观条件的限制，必须中途改题时，应由研究生导师提交书面报告，写明改题</w:t>
      </w:r>
      <w:r w:rsidRPr="00E41AE6">
        <w:rPr>
          <w:rFonts w:hint="eastAsia"/>
          <w:sz w:val="24"/>
        </w:rPr>
        <w:t>Ô¬</w:t>
      </w:r>
      <w:r w:rsidRPr="00E41AE6">
        <w:rPr>
          <w:rFonts w:hint="eastAsia"/>
          <w:sz w:val="24"/>
        </w:rPr>
        <w:t>因，由各学院研究生管理部门负责人签署意见后交研究生院备案，并在规定的时间内重新开题论证。</w:t>
      </w:r>
    </w:p>
    <w:p w:rsidR="00E41AE6" w:rsidRPr="00E41AE6" w:rsidRDefault="00E41AE6" w:rsidP="00E41AE6">
      <w:pPr>
        <w:spacing w:line="360" w:lineRule="auto"/>
        <w:rPr>
          <w:rFonts w:hint="eastAsia"/>
          <w:sz w:val="24"/>
        </w:rPr>
      </w:pPr>
      <w:r w:rsidRPr="00E41AE6">
        <w:rPr>
          <w:rFonts w:hint="eastAsia"/>
          <w:sz w:val="24"/>
        </w:rPr>
        <w:t>10.</w:t>
      </w:r>
      <w:r w:rsidRPr="00E41AE6">
        <w:rPr>
          <w:rFonts w:hint="eastAsia"/>
          <w:sz w:val="24"/>
        </w:rPr>
        <w:t>在职人员以同等学力申请学位，应填写《北京中医药大学同等学力人员申请学位论文开题申请书》，其他要求按上述程序进行。</w:t>
      </w:r>
    </w:p>
    <w:p w:rsidR="00E41AE6" w:rsidRPr="00E41AE6" w:rsidRDefault="00E41AE6" w:rsidP="00E41AE6">
      <w:pPr>
        <w:spacing w:line="360" w:lineRule="auto"/>
        <w:rPr>
          <w:rFonts w:hint="eastAsia"/>
          <w:sz w:val="24"/>
        </w:rPr>
      </w:pPr>
      <w:r w:rsidRPr="00E41AE6">
        <w:rPr>
          <w:rFonts w:hint="eastAsia"/>
          <w:sz w:val="24"/>
        </w:rPr>
        <w:t>11.</w:t>
      </w:r>
      <w:r w:rsidRPr="00E41AE6">
        <w:rPr>
          <w:rFonts w:hint="eastAsia"/>
          <w:sz w:val="24"/>
        </w:rPr>
        <w:t>凡未按以上规定办理者，一律不准参加学位论文答辩。</w:t>
      </w:r>
    </w:p>
    <w:p w:rsidR="00CD1461" w:rsidRPr="00E41AE6" w:rsidRDefault="00E41AE6" w:rsidP="00E41AE6">
      <w:pPr>
        <w:spacing w:line="360" w:lineRule="auto"/>
        <w:rPr>
          <w:sz w:val="24"/>
        </w:rPr>
      </w:pPr>
      <w:r w:rsidRPr="00E41AE6">
        <w:rPr>
          <w:rFonts w:hint="eastAsia"/>
          <w:sz w:val="24"/>
        </w:rPr>
        <w:t>12.</w:t>
      </w:r>
      <w:r w:rsidRPr="00E41AE6">
        <w:rPr>
          <w:rFonts w:hint="eastAsia"/>
          <w:sz w:val="24"/>
        </w:rPr>
        <w:t>本规定由研究生院负责解释。</w:t>
      </w:r>
    </w:p>
    <w:sectPr w:rsidR="00CD1461" w:rsidRPr="00E41A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61" w:rsidRDefault="00CD1461" w:rsidP="00E41AE6">
      <w:r>
        <w:separator/>
      </w:r>
    </w:p>
  </w:endnote>
  <w:endnote w:type="continuationSeparator" w:id="1">
    <w:p w:rsidR="00CD1461" w:rsidRDefault="00CD1461" w:rsidP="00E41A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61" w:rsidRDefault="00CD1461" w:rsidP="00E41AE6">
      <w:r>
        <w:separator/>
      </w:r>
    </w:p>
  </w:footnote>
  <w:footnote w:type="continuationSeparator" w:id="1">
    <w:p w:rsidR="00CD1461" w:rsidRDefault="00CD1461" w:rsidP="00E41A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AE6"/>
    <w:rsid w:val="00CD1461"/>
    <w:rsid w:val="00E41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1AE6"/>
    <w:rPr>
      <w:sz w:val="18"/>
      <w:szCs w:val="18"/>
    </w:rPr>
  </w:style>
  <w:style w:type="paragraph" w:styleId="a4">
    <w:name w:val="footer"/>
    <w:basedOn w:val="a"/>
    <w:link w:val="Char0"/>
    <w:uiPriority w:val="99"/>
    <w:semiHidden/>
    <w:unhideWhenUsed/>
    <w:rsid w:val="00E41A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1A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2418</Characters>
  <Application>Microsoft Office Word</Application>
  <DocSecurity>0</DocSecurity>
  <Lines>20</Lines>
  <Paragraphs>5</Paragraphs>
  <ScaleCrop>false</ScaleCrop>
  <Company>Microsoft</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2018-10-23T02:15:00Z</dcterms:created>
  <dcterms:modified xsi:type="dcterms:W3CDTF">2018-10-23T02:16:00Z</dcterms:modified>
</cp:coreProperties>
</file>